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sidR="00A56BAE">
        <w:rPr>
          <w:b/>
          <w:color w:val="231F20"/>
        </w:rPr>
        <w:t>July 2022</w:t>
      </w:r>
      <w:r>
        <w:rPr>
          <w:b/>
          <w:color w:val="231F20"/>
        </w:rPr>
        <w:t xml:space="preserve">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w:t>
      </w:r>
      <w:r w:rsidR="00A56BAE">
        <w:rPr>
          <w:color w:val="231F20"/>
        </w:rPr>
        <w:t>no later than the 31st July 2022</w:t>
      </w:r>
      <w:r>
        <w:rPr>
          <w:color w:val="231F20"/>
        </w:rPr>
        <w:t xml:space="preserve">.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rsidP="00D87B85">
            <w:pPr>
              <w:pStyle w:val="TableParagraph"/>
              <w:spacing w:before="21"/>
              <w:rPr>
                <w:sz w:val="24"/>
              </w:rPr>
            </w:pPr>
            <w:r>
              <w:rPr>
                <w:color w:val="231F20"/>
                <w:sz w:val="24"/>
              </w:rPr>
              <w:t xml:space="preserve">Key achievements to date until </w:t>
            </w:r>
            <w:r w:rsidR="00901BF3">
              <w:rPr>
                <w:color w:val="231F20"/>
                <w:sz w:val="24"/>
              </w:rPr>
              <w:t>July 2022</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A56BAE" w:rsidRPr="00A56BAE" w:rsidRDefault="00A56BAE" w:rsidP="00A56BAE">
            <w:pPr>
              <w:widowControl/>
              <w:numPr>
                <w:ilvl w:val="0"/>
                <w:numId w:val="4"/>
              </w:numPr>
              <w:shd w:val="clear" w:color="auto" w:fill="FFFFFF"/>
              <w:autoSpaceDE/>
              <w:autoSpaceDN/>
              <w:spacing w:before="100" w:beforeAutospacing="1" w:after="100" w:afterAutospacing="1"/>
              <w:rPr>
                <w:rFonts w:ascii="Trebuchet MS" w:eastAsia="Times New Roman" w:hAnsi="Trebuchet MS" w:cs="Times New Roman"/>
                <w:color w:val="8F8F8F"/>
                <w:sz w:val="24"/>
                <w:szCs w:val="24"/>
                <w:lang w:bidi="ar-SA"/>
              </w:rPr>
            </w:pPr>
            <w:r>
              <w:rPr>
                <w:rFonts w:eastAsia="Times New Roman"/>
                <w:color w:val="8F8F8F"/>
                <w:sz w:val="24"/>
                <w:szCs w:val="24"/>
                <w:lang w:bidi="ar-SA"/>
              </w:rPr>
              <w:t>i</w:t>
            </w:r>
            <w:r w:rsidRPr="00A56BAE">
              <w:rPr>
                <w:rFonts w:eastAsia="Times New Roman"/>
                <w:color w:val="8F8F8F"/>
                <w:sz w:val="24"/>
                <w:szCs w:val="24"/>
                <w:lang w:bidi="ar-SA"/>
              </w:rPr>
              <w:t>ncreased participation in sporting competitions/festivals</w:t>
            </w:r>
          </w:p>
          <w:p w:rsidR="00A56BAE" w:rsidRPr="00A56BAE" w:rsidRDefault="00A56BAE" w:rsidP="00A56BAE">
            <w:pPr>
              <w:widowControl/>
              <w:numPr>
                <w:ilvl w:val="0"/>
                <w:numId w:val="4"/>
              </w:numPr>
              <w:shd w:val="clear" w:color="auto" w:fill="FFFFFF"/>
              <w:autoSpaceDE/>
              <w:autoSpaceDN/>
              <w:spacing w:before="100" w:beforeAutospacing="1" w:after="100" w:afterAutospacing="1"/>
              <w:rPr>
                <w:rFonts w:ascii="Trebuchet MS" w:eastAsia="Times New Roman" w:hAnsi="Trebuchet MS" w:cs="Times New Roman"/>
                <w:color w:val="8F8F8F"/>
                <w:sz w:val="24"/>
                <w:szCs w:val="24"/>
                <w:lang w:bidi="ar-SA"/>
              </w:rPr>
            </w:pPr>
            <w:r w:rsidRPr="00A56BAE">
              <w:rPr>
                <w:rFonts w:eastAsia="Times New Roman"/>
                <w:color w:val="8F8F8F"/>
                <w:sz w:val="24"/>
                <w:szCs w:val="24"/>
                <w:lang w:bidi="ar-SA"/>
              </w:rPr>
              <w:t>Use of recently-installed outdoor gym equipment</w:t>
            </w:r>
          </w:p>
          <w:p w:rsidR="00A56BAE" w:rsidRPr="00A56BAE" w:rsidRDefault="00A56BAE" w:rsidP="00A56BAE">
            <w:pPr>
              <w:widowControl/>
              <w:numPr>
                <w:ilvl w:val="0"/>
                <w:numId w:val="4"/>
              </w:numPr>
              <w:shd w:val="clear" w:color="auto" w:fill="FFFFFF"/>
              <w:autoSpaceDE/>
              <w:autoSpaceDN/>
              <w:spacing w:before="100" w:beforeAutospacing="1" w:after="100" w:afterAutospacing="1"/>
              <w:rPr>
                <w:rFonts w:ascii="Trebuchet MS" w:eastAsia="Times New Roman" w:hAnsi="Trebuchet MS" w:cs="Times New Roman"/>
                <w:color w:val="8F8F8F"/>
                <w:sz w:val="24"/>
                <w:szCs w:val="24"/>
                <w:lang w:bidi="ar-SA"/>
              </w:rPr>
            </w:pPr>
            <w:r w:rsidRPr="00A56BAE">
              <w:rPr>
                <w:rFonts w:eastAsia="Times New Roman"/>
                <w:color w:val="8F8F8F"/>
                <w:sz w:val="24"/>
                <w:szCs w:val="24"/>
                <w:lang w:bidi="ar-SA"/>
              </w:rPr>
              <w:t>Achievement of Silver School Games Mark.</w:t>
            </w:r>
          </w:p>
          <w:p w:rsidR="00A56BAE" w:rsidRPr="00A56BAE" w:rsidRDefault="00A56BAE" w:rsidP="00A56BAE">
            <w:pPr>
              <w:widowControl/>
              <w:numPr>
                <w:ilvl w:val="0"/>
                <w:numId w:val="4"/>
              </w:numPr>
              <w:shd w:val="clear" w:color="auto" w:fill="FFFFFF"/>
              <w:autoSpaceDE/>
              <w:autoSpaceDN/>
              <w:spacing w:before="100" w:beforeAutospacing="1" w:after="100" w:afterAutospacing="1"/>
              <w:rPr>
                <w:rFonts w:ascii="Trebuchet MS" w:eastAsia="Times New Roman" w:hAnsi="Trebuchet MS" w:cs="Times New Roman"/>
                <w:color w:val="8F8F8F"/>
                <w:sz w:val="24"/>
                <w:szCs w:val="24"/>
                <w:lang w:bidi="ar-SA"/>
              </w:rPr>
            </w:pPr>
            <w:r w:rsidRPr="00A56BAE">
              <w:rPr>
                <w:rFonts w:eastAsia="Times New Roman"/>
                <w:color w:val="8F8F8F"/>
                <w:sz w:val="24"/>
                <w:szCs w:val="24"/>
                <w:lang w:bidi="ar-SA"/>
              </w:rPr>
              <w:t>Acquisition and introduction of new scheme of work</w:t>
            </w:r>
          </w:p>
          <w:p w:rsidR="00A56BAE" w:rsidRPr="00A56BAE" w:rsidRDefault="00A56BAE" w:rsidP="00A56BAE">
            <w:pPr>
              <w:widowControl/>
              <w:numPr>
                <w:ilvl w:val="0"/>
                <w:numId w:val="4"/>
              </w:numPr>
              <w:shd w:val="clear" w:color="auto" w:fill="FFFFFF"/>
              <w:autoSpaceDE/>
              <w:autoSpaceDN/>
              <w:spacing w:before="100" w:beforeAutospacing="1" w:after="100" w:afterAutospacing="1"/>
              <w:rPr>
                <w:rFonts w:ascii="Trebuchet MS" w:eastAsia="Times New Roman" w:hAnsi="Trebuchet MS" w:cs="Times New Roman"/>
                <w:color w:val="8F8F8F"/>
                <w:sz w:val="24"/>
                <w:szCs w:val="24"/>
                <w:lang w:bidi="ar-SA"/>
              </w:rPr>
            </w:pPr>
            <w:r w:rsidRPr="00A56BAE">
              <w:rPr>
                <w:rFonts w:ascii="Trebuchet MS" w:eastAsia="Times New Roman" w:hAnsi="Trebuchet MS" w:cs="Times New Roman"/>
                <w:color w:val="8F8F8F"/>
                <w:sz w:val="24"/>
                <w:szCs w:val="24"/>
                <w:lang w:bidi="ar-SA"/>
              </w:rPr>
              <w:t>Delivery of House of Dance sessions across both Key Stages (this also provided CPD for staff).</w:t>
            </w:r>
          </w:p>
          <w:p w:rsidR="00D87B85" w:rsidRPr="006F6CA9" w:rsidRDefault="00D87B85" w:rsidP="00D87B85">
            <w:pPr>
              <w:pStyle w:val="TableParagraph"/>
              <w:ind w:left="0"/>
              <w:rPr>
                <w:rFonts w:asciiTheme="minorHAnsi" w:hAnsiTheme="minorHAnsi"/>
                <w:sz w:val="24"/>
              </w:rPr>
            </w:pPr>
          </w:p>
        </w:tc>
        <w:tc>
          <w:tcPr>
            <w:tcW w:w="7677" w:type="dxa"/>
          </w:tcPr>
          <w:p w:rsidR="008E77E5" w:rsidRDefault="004E2971">
            <w:pPr>
              <w:pStyle w:val="TableParagraph"/>
              <w:ind w:left="0"/>
              <w:rPr>
                <w:rFonts w:asciiTheme="minorHAnsi" w:hAnsiTheme="minorHAnsi"/>
                <w:sz w:val="24"/>
              </w:rPr>
            </w:pPr>
            <w:r>
              <w:rPr>
                <w:rFonts w:asciiTheme="minorHAnsi" w:hAnsiTheme="minorHAnsi"/>
                <w:sz w:val="24"/>
              </w:rPr>
              <w:t>Monitoring of external providers who come in to school to deliver lessons and CPD</w:t>
            </w:r>
          </w:p>
          <w:p w:rsidR="00A56BAE" w:rsidRDefault="00A56BAE">
            <w:pPr>
              <w:pStyle w:val="TableParagraph"/>
              <w:ind w:left="0"/>
              <w:rPr>
                <w:rFonts w:asciiTheme="minorHAnsi" w:hAnsiTheme="minorHAnsi"/>
                <w:sz w:val="24"/>
              </w:rPr>
            </w:pPr>
            <w:r>
              <w:rPr>
                <w:rFonts w:asciiTheme="minorHAnsi" w:hAnsiTheme="minorHAnsi"/>
                <w:sz w:val="24"/>
              </w:rPr>
              <w:t>Achieve Gold School Games Mark</w:t>
            </w:r>
          </w:p>
          <w:p w:rsidR="004E2971" w:rsidRPr="006F6CA9" w:rsidRDefault="004E2971" w:rsidP="00A56BAE">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w:t>
            </w:r>
            <w:r w:rsidR="00901BF3">
              <w:rPr>
                <w:rFonts w:asciiTheme="minorHAnsi" w:hAnsiTheme="minorHAnsi"/>
                <w:color w:val="231F20"/>
                <w:sz w:val="26"/>
              </w:rPr>
              <w:t xml:space="preserve"> the end of the summer term 2022</w:t>
            </w:r>
            <w:r w:rsidRPr="006F6CA9">
              <w:rPr>
                <w:rFonts w:asciiTheme="minorHAnsi" w:hAnsiTheme="minorHAnsi"/>
                <w:color w:val="231F20"/>
                <w:sz w:val="26"/>
              </w:rPr>
              <w:t>.</w:t>
            </w:r>
          </w:p>
        </w:tc>
        <w:tc>
          <w:tcPr>
            <w:tcW w:w="3777" w:type="dxa"/>
          </w:tcPr>
          <w:p w:rsidR="008E77E5" w:rsidRPr="006F6CA9" w:rsidRDefault="00A21D45">
            <w:pPr>
              <w:pStyle w:val="TableParagraph"/>
              <w:spacing w:before="17"/>
              <w:ind w:left="79"/>
              <w:rPr>
                <w:rFonts w:asciiTheme="minorHAnsi" w:hAnsiTheme="minorHAnsi"/>
                <w:sz w:val="26"/>
              </w:rPr>
            </w:pPr>
            <w:r>
              <w:rPr>
                <w:rFonts w:asciiTheme="minorHAnsi" w:hAnsiTheme="minorHAnsi"/>
                <w:color w:val="231F20"/>
                <w:sz w:val="26"/>
              </w:rPr>
              <w:t>86</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A21D45">
            <w:pPr>
              <w:pStyle w:val="TableParagraph"/>
              <w:spacing w:before="17"/>
              <w:ind w:left="79"/>
              <w:rPr>
                <w:rFonts w:asciiTheme="minorHAnsi" w:hAnsiTheme="minorHAnsi"/>
                <w:sz w:val="26"/>
              </w:rPr>
            </w:pPr>
            <w:r>
              <w:rPr>
                <w:rFonts w:asciiTheme="minorHAnsi" w:hAnsiTheme="minorHAnsi"/>
                <w:sz w:val="26"/>
              </w:rPr>
              <w:t>86</w:t>
            </w:r>
            <w:r w:rsidR="00D87B85">
              <w:rPr>
                <w:rFonts w:asciiTheme="minorHAnsi" w:hAnsiTheme="minorHAnsi"/>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A21D45">
            <w:pPr>
              <w:pStyle w:val="TableParagraph"/>
              <w:spacing w:before="17"/>
              <w:ind w:left="79"/>
              <w:rPr>
                <w:rFonts w:asciiTheme="minorHAnsi" w:hAnsiTheme="minorHAnsi"/>
                <w:sz w:val="26"/>
              </w:rPr>
            </w:pPr>
            <w:r>
              <w:rPr>
                <w:rFonts w:asciiTheme="minorHAnsi" w:hAnsiTheme="minorHAnsi"/>
                <w:color w:val="231F20"/>
                <w:sz w:val="26"/>
              </w:rPr>
              <w:t>86</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CA7B70" w:rsidP="00CA7B70">
            <w:pPr>
              <w:pStyle w:val="TableParagraph"/>
              <w:spacing w:before="17"/>
              <w:ind w:left="79"/>
              <w:rPr>
                <w:rFonts w:asciiTheme="minorHAnsi" w:hAnsiTheme="minorHAnsi"/>
                <w:sz w:val="26"/>
              </w:rPr>
            </w:pPr>
            <w:r>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A7E35">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d0WwMAAGY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">
                <v:rect id="Rectangle 4"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3"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D87B85">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901BF3">
              <w:rPr>
                <w:rFonts w:asciiTheme="minorHAnsi" w:hAnsiTheme="minorHAnsi"/>
                <w:color w:val="231F20"/>
                <w:sz w:val="24"/>
              </w:rPr>
              <w:t>2021/22</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E2971">
              <w:rPr>
                <w:rFonts w:asciiTheme="minorHAnsi" w:hAnsiTheme="minorHAnsi"/>
                <w:color w:val="231F20"/>
                <w:sz w:val="24"/>
              </w:rPr>
              <w:t>17 398</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901BF3">
              <w:rPr>
                <w:rFonts w:asciiTheme="minorHAnsi" w:hAnsiTheme="minorHAnsi"/>
                <w:b/>
                <w:color w:val="231F20"/>
                <w:sz w:val="24"/>
              </w:rPr>
              <w:t xml:space="preserve"> July 2022</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5E453F" w:rsidRPr="00AD08FD" w:rsidRDefault="005E453F" w:rsidP="005E453F">
            <w:pPr>
              <w:pStyle w:val="Sub-Heading"/>
              <w:numPr>
                <w:ilvl w:val="0"/>
                <w:numId w:val="0"/>
              </w:numPr>
              <w:rPr>
                <w:rFonts w:ascii="Times New Roman" w:eastAsia="Times New Roman" w:hAnsi="Times New Roman"/>
                <w:b w:val="0"/>
                <w:sz w:val="32"/>
                <w:szCs w:val="32"/>
              </w:rPr>
            </w:pPr>
            <w:r>
              <w:rPr>
                <w:rFonts w:eastAsia="Times New Roman"/>
                <w:b w:val="0"/>
                <w:bCs/>
                <w:sz w:val="16"/>
                <w:szCs w:val="16"/>
              </w:rPr>
              <w:t>It</w:t>
            </w:r>
            <w:r w:rsidRPr="00AD08FD">
              <w:rPr>
                <w:rFonts w:eastAsia="Times New Roman"/>
                <w:b w:val="0"/>
                <w:bCs/>
                <w:sz w:val="16"/>
                <w:szCs w:val="16"/>
              </w:rPr>
              <w:t xml:space="preserve"> covers all aspects of the National Curriculum</w:t>
            </w:r>
            <w:r>
              <w:rPr>
                <w:rFonts w:eastAsia="Times New Roman"/>
                <w:b w:val="0"/>
                <w:bCs/>
                <w:sz w:val="16"/>
                <w:szCs w:val="16"/>
              </w:rPr>
              <w:t xml:space="preserve">. </w:t>
            </w:r>
            <w:r w:rsidRPr="00AD08FD">
              <w:rPr>
                <w:rFonts w:eastAsia="Times New Roman"/>
                <w:b w:val="0"/>
                <w:bCs/>
                <w:sz w:val="16"/>
                <w:szCs w:val="16"/>
              </w:rPr>
              <w:t>Pupils will learn about</w:t>
            </w:r>
            <w:r>
              <w:rPr>
                <w:rFonts w:eastAsia="Times New Roman"/>
                <w:b w:val="0"/>
                <w:bCs/>
                <w:sz w:val="16"/>
                <w:szCs w:val="16"/>
              </w:rPr>
              <w:t xml:space="preserve"> dance, athletics, games, swimming, outdoor activities, gymnastics and the life skills needed to succeed both in sport and in future life</w:t>
            </w:r>
            <w:r w:rsidRPr="00AD08FD">
              <w:rPr>
                <w:rFonts w:eastAsia="Times New Roman"/>
                <w:b w:val="0"/>
                <w:bCs/>
                <w:sz w:val="16"/>
                <w:szCs w:val="16"/>
              </w:rPr>
              <w:t>.</w:t>
            </w:r>
            <w:r>
              <w:rPr>
                <w:rFonts w:eastAsia="Times New Roman"/>
                <w:b w:val="0"/>
                <w:bCs/>
                <w:sz w:val="16"/>
                <w:szCs w:val="16"/>
              </w:rPr>
              <w:t xml:space="preserve"> </w:t>
            </w:r>
            <w:r w:rsidRPr="00AD08FD">
              <w:rPr>
                <w:rFonts w:eastAsia="Times New Roman"/>
                <w:b w:val="0"/>
                <w:bCs/>
                <w:sz w:val="16"/>
                <w:szCs w:val="16"/>
              </w:rPr>
              <w:t xml:space="preserve"> </w:t>
            </w:r>
          </w:p>
          <w:p w:rsidR="008E77E5" w:rsidRPr="006F6CA9" w:rsidRDefault="008E77E5">
            <w:pPr>
              <w:pStyle w:val="TableParagraph"/>
              <w:spacing w:line="276" w:lineRule="exact"/>
              <w:rPr>
                <w:rFonts w:asciiTheme="minorHAnsi" w:hAnsiTheme="minorHAnsi"/>
                <w:sz w:val="24"/>
              </w:rPr>
            </w:pPr>
          </w:p>
        </w:tc>
        <w:tc>
          <w:tcPr>
            <w:tcW w:w="3600" w:type="dxa"/>
          </w:tcPr>
          <w:p w:rsidR="005E453F" w:rsidRDefault="005E453F" w:rsidP="005E453F">
            <w:pPr>
              <w:pStyle w:val="Sub-Heading"/>
              <w:numPr>
                <w:ilvl w:val="0"/>
                <w:numId w:val="3"/>
              </w:numPr>
              <w:ind w:left="284" w:hanging="284"/>
              <w:rPr>
                <w:b w:val="0"/>
                <w:bCs/>
                <w:sz w:val="20"/>
                <w:szCs w:val="24"/>
              </w:rPr>
            </w:pPr>
            <w:r>
              <w:rPr>
                <w:b w:val="0"/>
                <w:bCs/>
                <w:sz w:val="20"/>
                <w:szCs w:val="24"/>
              </w:rPr>
              <w:t>A range of sports and activities which cover all National Curriculum areas – with appropriate equipment</w:t>
            </w:r>
          </w:p>
          <w:p w:rsidR="005E453F" w:rsidRDefault="005E453F" w:rsidP="005E453F">
            <w:pPr>
              <w:pStyle w:val="Sub-Heading"/>
              <w:numPr>
                <w:ilvl w:val="0"/>
                <w:numId w:val="3"/>
              </w:numPr>
              <w:ind w:left="284" w:hanging="284"/>
              <w:rPr>
                <w:b w:val="0"/>
                <w:bCs/>
                <w:sz w:val="20"/>
                <w:szCs w:val="24"/>
              </w:rPr>
            </w:pPr>
            <w:r>
              <w:rPr>
                <w:b w:val="0"/>
                <w:bCs/>
                <w:sz w:val="20"/>
                <w:szCs w:val="24"/>
              </w:rPr>
              <w:t>Inter-school competition where possible (of varied ability levels)</w:t>
            </w:r>
          </w:p>
          <w:p w:rsidR="008E77E5" w:rsidRPr="006F6CA9" w:rsidRDefault="008E77E5" w:rsidP="005E453F">
            <w:pPr>
              <w:pStyle w:val="TableParagraph"/>
              <w:spacing w:before="26" w:line="235" w:lineRule="auto"/>
              <w:rPr>
                <w:rFonts w:asciiTheme="minorHAnsi" w:hAnsiTheme="minorHAnsi"/>
                <w:sz w:val="24"/>
              </w:rPr>
            </w:pP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5602D2" w:rsidRDefault="005602D2" w:rsidP="005602D2">
            <w:pPr>
              <w:rPr>
                <w:sz w:val="18"/>
                <w:szCs w:val="20"/>
              </w:rPr>
            </w:pPr>
            <w:r w:rsidRPr="001465B4">
              <w:rPr>
                <w:b/>
                <w:sz w:val="18"/>
                <w:szCs w:val="20"/>
              </w:rPr>
              <w:t xml:space="preserve">As a result of our curriculum our children </w:t>
            </w:r>
            <w:r w:rsidRPr="001465B4">
              <w:rPr>
                <w:sz w:val="18"/>
                <w:szCs w:val="20"/>
              </w:rPr>
              <w:t xml:space="preserve">have a greater understanding </w:t>
            </w:r>
            <w:r>
              <w:rPr>
                <w:sz w:val="18"/>
                <w:szCs w:val="20"/>
              </w:rPr>
              <w:t>the virtues of competition and self-improvement</w:t>
            </w:r>
            <w:r w:rsidRPr="001465B4">
              <w:rPr>
                <w:sz w:val="18"/>
                <w:szCs w:val="20"/>
              </w:rPr>
              <w:t xml:space="preserve">. They know that </w:t>
            </w:r>
            <w:r>
              <w:rPr>
                <w:sz w:val="18"/>
                <w:szCs w:val="20"/>
              </w:rPr>
              <w:t>sport and physical activity benefit us in many ways</w:t>
            </w:r>
          </w:p>
          <w:p w:rsidR="005602D2" w:rsidRPr="001465B4" w:rsidRDefault="005602D2" w:rsidP="005602D2">
            <w:pPr>
              <w:rPr>
                <w:sz w:val="18"/>
                <w:szCs w:val="20"/>
              </w:rPr>
            </w:pPr>
          </w:p>
          <w:p w:rsidR="008E77E5" w:rsidRPr="005602D2" w:rsidRDefault="008E77E5" w:rsidP="005602D2">
            <w:pPr>
              <w:rPr>
                <w:b/>
                <w:sz w:val="18"/>
                <w:szCs w:val="20"/>
              </w:rPr>
            </w:pPr>
          </w:p>
        </w:tc>
        <w:tc>
          <w:tcPr>
            <w:tcW w:w="3134"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rsidR="005602D2" w:rsidRDefault="005602D2">
            <w:pPr>
              <w:pStyle w:val="TableParagraph"/>
              <w:spacing w:before="26" w:line="235" w:lineRule="auto"/>
              <w:rPr>
                <w:rFonts w:asciiTheme="minorHAnsi" w:hAnsiTheme="minorHAnsi"/>
                <w:color w:val="231F20"/>
                <w:sz w:val="24"/>
              </w:rPr>
            </w:pPr>
          </w:p>
          <w:p w:rsidR="005602D2" w:rsidRPr="005602D2" w:rsidRDefault="005602D2" w:rsidP="005602D2">
            <w:pPr>
              <w:pStyle w:val="TableParagraph"/>
              <w:spacing w:before="26" w:line="235" w:lineRule="auto"/>
              <w:rPr>
                <w:rFonts w:asciiTheme="minorHAnsi" w:hAnsiTheme="minorHAnsi"/>
                <w:sz w:val="24"/>
              </w:rPr>
            </w:pPr>
            <w:r w:rsidRPr="005602D2">
              <w:rPr>
                <w:rFonts w:asciiTheme="minorHAnsi" w:hAnsiTheme="minorHAnsi"/>
                <w:sz w:val="24"/>
              </w:rPr>
              <w:t>Development of partnerships to ensure children and staff have opportunities to sustain opportunities</w:t>
            </w:r>
          </w:p>
          <w:p w:rsidR="005602D2" w:rsidRPr="006F6CA9" w:rsidRDefault="005602D2" w:rsidP="005602D2">
            <w:pPr>
              <w:pStyle w:val="TableParagraph"/>
              <w:spacing w:before="26" w:line="235" w:lineRule="auto"/>
              <w:rPr>
                <w:rFonts w:asciiTheme="minorHAnsi" w:hAnsiTheme="minorHAnsi"/>
                <w:sz w:val="24"/>
              </w:rPr>
            </w:pPr>
            <w:r w:rsidRPr="005602D2">
              <w:rPr>
                <w:rFonts w:asciiTheme="minorHAnsi" w:hAnsiTheme="minorHAnsi"/>
                <w:sz w:val="24"/>
              </w:rPr>
              <w:t>Develop links with local sporting clubs (</w:t>
            </w:r>
            <w:proofErr w:type="spellStart"/>
            <w:r w:rsidRPr="005602D2">
              <w:rPr>
                <w:rFonts w:asciiTheme="minorHAnsi" w:hAnsiTheme="minorHAnsi"/>
                <w:sz w:val="24"/>
              </w:rPr>
              <w:t>eg</w:t>
            </w:r>
            <w:proofErr w:type="spellEnd"/>
            <w:r w:rsidRPr="005602D2">
              <w:rPr>
                <w:rFonts w:asciiTheme="minorHAnsi" w:hAnsiTheme="minorHAnsi"/>
                <w:sz w:val="24"/>
              </w:rPr>
              <w:t xml:space="preserve"> swimming club, basketball) and using opportunities to develop and enrich what the children have access to in school</w:t>
            </w:r>
          </w:p>
        </w:tc>
      </w:tr>
      <w:tr w:rsidR="008E77E5" w:rsidRPr="006F6CA9">
        <w:trPr>
          <w:trHeight w:val="1705"/>
        </w:trPr>
        <w:tc>
          <w:tcPr>
            <w:tcW w:w="3720" w:type="dxa"/>
            <w:tcBorders>
              <w:bottom w:val="single" w:sz="12" w:space="0" w:color="231F20"/>
            </w:tcBorders>
          </w:tcPr>
          <w:p w:rsidR="008E77E5" w:rsidRPr="006F6CA9" w:rsidRDefault="003D7116">
            <w:pPr>
              <w:pStyle w:val="TableParagraph"/>
              <w:ind w:left="0"/>
              <w:rPr>
                <w:rFonts w:asciiTheme="minorHAnsi" w:hAnsiTheme="minorHAnsi"/>
                <w:sz w:val="24"/>
              </w:rPr>
            </w:pPr>
            <w:r>
              <w:rPr>
                <w:rFonts w:asciiTheme="minorHAnsi" w:hAnsiTheme="minorHAnsi"/>
                <w:sz w:val="24"/>
              </w:rPr>
              <w:t>Increase sports clubs after school offer</w:t>
            </w:r>
          </w:p>
        </w:tc>
        <w:tc>
          <w:tcPr>
            <w:tcW w:w="3600" w:type="dxa"/>
            <w:tcBorders>
              <w:bottom w:val="single" w:sz="12" w:space="0" w:color="231F20"/>
            </w:tcBorders>
          </w:tcPr>
          <w:p w:rsidR="008E77E5" w:rsidRPr="006F6CA9" w:rsidRDefault="003D7116">
            <w:pPr>
              <w:pStyle w:val="TableParagraph"/>
              <w:ind w:left="0"/>
              <w:rPr>
                <w:rFonts w:asciiTheme="minorHAnsi" w:hAnsiTheme="minorHAnsi"/>
                <w:sz w:val="24"/>
              </w:rPr>
            </w:pPr>
            <w:r>
              <w:rPr>
                <w:rFonts w:asciiTheme="minorHAnsi" w:hAnsiTheme="minorHAnsi"/>
                <w:sz w:val="24"/>
              </w:rPr>
              <w:t>Use external company alongside staff clubs</w:t>
            </w:r>
          </w:p>
        </w:tc>
        <w:tc>
          <w:tcPr>
            <w:tcW w:w="1616" w:type="dxa"/>
            <w:tcBorders>
              <w:bottom w:val="single" w:sz="12" w:space="0" w:color="231F20"/>
            </w:tcBorders>
          </w:tcPr>
          <w:p w:rsidR="008E77E5" w:rsidRPr="006F6CA9" w:rsidRDefault="001A6578">
            <w:pPr>
              <w:pStyle w:val="TableParagraph"/>
              <w:ind w:left="0"/>
              <w:rPr>
                <w:rFonts w:asciiTheme="minorHAnsi" w:hAnsiTheme="minorHAnsi"/>
                <w:sz w:val="24"/>
              </w:rPr>
            </w:pPr>
            <w:r>
              <w:rPr>
                <w:rFonts w:asciiTheme="minorHAnsi" w:hAnsiTheme="minorHAnsi"/>
                <w:sz w:val="24"/>
              </w:rPr>
              <w:t>£1500</w:t>
            </w:r>
          </w:p>
        </w:tc>
        <w:tc>
          <w:tcPr>
            <w:tcW w:w="3307" w:type="dxa"/>
            <w:tcBorders>
              <w:bottom w:val="single" w:sz="12" w:space="0" w:color="231F20"/>
            </w:tcBorders>
          </w:tcPr>
          <w:p w:rsidR="008E77E5" w:rsidRPr="006F6CA9" w:rsidRDefault="001A6578">
            <w:pPr>
              <w:pStyle w:val="TableParagraph"/>
              <w:ind w:left="0"/>
              <w:rPr>
                <w:rFonts w:asciiTheme="minorHAnsi" w:hAnsiTheme="minorHAnsi"/>
                <w:sz w:val="24"/>
              </w:rPr>
            </w:pPr>
            <w:r>
              <w:rPr>
                <w:rFonts w:asciiTheme="minorHAnsi" w:hAnsiTheme="minorHAnsi"/>
                <w:sz w:val="24"/>
              </w:rPr>
              <w:t xml:space="preserve">Clubs fully subscribed too, children engaging well.  </w:t>
            </w:r>
          </w:p>
        </w:tc>
        <w:tc>
          <w:tcPr>
            <w:tcW w:w="3134" w:type="dxa"/>
            <w:tcBorders>
              <w:bottom w:val="single" w:sz="12" w:space="0" w:color="231F20"/>
            </w:tcBorders>
          </w:tcPr>
          <w:p w:rsidR="008E77E5" w:rsidRPr="006F6CA9" w:rsidRDefault="001A6578">
            <w:pPr>
              <w:pStyle w:val="TableParagraph"/>
              <w:ind w:left="0"/>
              <w:rPr>
                <w:rFonts w:asciiTheme="minorHAnsi" w:hAnsiTheme="minorHAnsi"/>
                <w:sz w:val="24"/>
              </w:rPr>
            </w:pPr>
            <w:r>
              <w:rPr>
                <w:rFonts w:asciiTheme="minorHAnsi" w:hAnsiTheme="minorHAnsi"/>
                <w:sz w:val="24"/>
              </w:rPr>
              <w:t>Focus clubs on the competitions/festivals that the school can engage in</w:t>
            </w:r>
          </w:p>
        </w:tc>
      </w:tr>
      <w:tr w:rsidR="00981E42" w:rsidRPr="006F6CA9">
        <w:trPr>
          <w:trHeight w:val="1705"/>
        </w:trPr>
        <w:tc>
          <w:tcPr>
            <w:tcW w:w="3720"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Lunch time games</w:t>
            </w:r>
          </w:p>
        </w:tc>
        <w:tc>
          <w:tcPr>
            <w:tcW w:w="3600" w:type="dxa"/>
            <w:tcBorders>
              <w:bottom w:val="single" w:sz="12" w:space="0" w:color="231F20"/>
            </w:tcBorders>
          </w:tcPr>
          <w:p w:rsidR="00981E42" w:rsidRDefault="005602D2">
            <w:pPr>
              <w:pStyle w:val="TableParagraph"/>
              <w:ind w:left="0"/>
              <w:rPr>
                <w:rFonts w:asciiTheme="minorHAnsi" w:hAnsiTheme="minorHAnsi"/>
                <w:sz w:val="24"/>
              </w:rPr>
            </w:pPr>
            <w:r>
              <w:rPr>
                <w:rFonts w:asciiTheme="minorHAnsi" w:hAnsiTheme="minorHAnsi"/>
                <w:sz w:val="24"/>
              </w:rPr>
              <w:t>S4YC coach</w:t>
            </w:r>
            <w:r w:rsidR="00981E42">
              <w:rPr>
                <w:rFonts w:asciiTheme="minorHAnsi" w:hAnsiTheme="minorHAnsi"/>
                <w:sz w:val="24"/>
              </w:rPr>
              <w:t xml:space="preserve"> to promote sports at lunch time – engaging as many children as possible </w:t>
            </w:r>
          </w:p>
        </w:tc>
        <w:tc>
          <w:tcPr>
            <w:tcW w:w="1616"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£2100</w:t>
            </w:r>
          </w:p>
        </w:tc>
        <w:tc>
          <w:tcPr>
            <w:tcW w:w="3307"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Sporting activities taking place each day</w:t>
            </w:r>
          </w:p>
        </w:tc>
        <w:tc>
          <w:tcPr>
            <w:tcW w:w="3134" w:type="dxa"/>
            <w:tcBorders>
              <w:bottom w:val="single" w:sz="12" w:space="0" w:color="231F20"/>
            </w:tcBorders>
          </w:tcPr>
          <w:p w:rsidR="00981E42" w:rsidRDefault="00981E42">
            <w:pPr>
              <w:pStyle w:val="TableParagraph"/>
              <w:ind w:left="0"/>
              <w:rPr>
                <w:rFonts w:asciiTheme="minorHAnsi" w:hAnsiTheme="minorHAnsi"/>
                <w:sz w:val="24"/>
              </w:rPr>
            </w:pPr>
            <w:r>
              <w:rPr>
                <w:rFonts w:asciiTheme="minorHAnsi" w:hAnsiTheme="minorHAnsi"/>
                <w:sz w:val="24"/>
              </w:rPr>
              <w:t xml:space="preserve">An increase in children now playing competitively </w:t>
            </w:r>
            <w:r w:rsidR="00D87B85">
              <w:rPr>
                <w:rFonts w:asciiTheme="minorHAnsi" w:hAnsiTheme="minorHAnsi"/>
                <w:sz w:val="24"/>
              </w:rPr>
              <w:t>– focused on football this year (number of year 6 girls playing)</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8E77E5">
            <w:pPr>
              <w:pStyle w:val="TableParagraph"/>
              <w:ind w:left="0"/>
              <w:rPr>
                <w:rFonts w:asciiTheme="minorHAnsi" w:hAnsiTheme="minorHAnsi"/>
                <w:sz w:val="24"/>
              </w:rPr>
            </w:pPr>
          </w:p>
        </w:tc>
        <w:tc>
          <w:tcPr>
            <w:tcW w:w="3600" w:type="dxa"/>
          </w:tcPr>
          <w:p w:rsidR="00CA7B70" w:rsidRPr="006F6CA9" w:rsidRDefault="00CA7B70">
            <w:pPr>
              <w:pStyle w:val="TableParagraph"/>
              <w:ind w:left="0"/>
              <w:rPr>
                <w:rFonts w:asciiTheme="minorHAnsi" w:hAnsiTheme="minorHAnsi"/>
                <w:sz w:val="24"/>
              </w:rPr>
            </w:pP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8E77E5" w:rsidRPr="006F6CA9" w:rsidRDefault="008E77E5">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4A7E35">
            <w:pPr>
              <w:pStyle w:val="TableParagraph"/>
              <w:ind w:left="0"/>
              <w:rPr>
                <w:rFonts w:asciiTheme="minorHAnsi" w:hAnsiTheme="minorHAnsi"/>
                <w:sz w:val="24"/>
              </w:rPr>
            </w:pPr>
            <w:r>
              <w:rPr>
                <w:rFonts w:asciiTheme="minorHAnsi" w:hAnsiTheme="minorHAnsi"/>
                <w:sz w:val="24"/>
              </w:rPr>
              <w:t>PE lessons CPD in dance and gymnastics – team teaching lessons on a cyclical basis.</w:t>
            </w:r>
          </w:p>
        </w:tc>
        <w:tc>
          <w:tcPr>
            <w:tcW w:w="3458" w:type="dxa"/>
          </w:tcPr>
          <w:p w:rsidR="008E77E5" w:rsidRPr="006F6CA9" w:rsidRDefault="004A7E35">
            <w:pPr>
              <w:pStyle w:val="TableParagraph"/>
              <w:ind w:left="0"/>
              <w:rPr>
                <w:rFonts w:asciiTheme="minorHAnsi" w:hAnsiTheme="minorHAnsi"/>
                <w:sz w:val="24"/>
              </w:rPr>
            </w:pPr>
            <w:r>
              <w:rPr>
                <w:rFonts w:asciiTheme="minorHAnsi" w:hAnsiTheme="minorHAnsi"/>
                <w:sz w:val="24"/>
              </w:rPr>
              <w:t xml:space="preserve">Weekly lessons on dance or gymnastics (rotational basis) – 2 classes per term and then swap </w:t>
            </w:r>
          </w:p>
        </w:tc>
        <w:tc>
          <w:tcPr>
            <w:tcW w:w="1663" w:type="dxa"/>
          </w:tcPr>
          <w:p w:rsidR="008E77E5" w:rsidRPr="006F6CA9" w:rsidRDefault="004A7E35">
            <w:pPr>
              <w:pStyle w:val="TableParagraph"/>
              <w:ind w:left="0"/>
              <w:rPr>
                <w:rFonts w:asciiTheme="minorHAnsi" w:hAnsiTheme="minorHAnsi"/>
                <w:sz w:val="24"/>
              </w:rPr>
            </w:pPr>
            <w:r>
              <w:rPr>
                <w:rFonts w:asciiTheme="minorHAnsi" w:hAnsiTheme="minorHAnsi"/>
                <w:sz w:val="24"/>
              </w:rPr>
              <w:t>£3500</w:t>
            </w:r>
          </w:p>
        </w:tc>
        <w:tc>
          <w:tcPr>
            <w:tcW w:w="3423" w:type="dxa"/>
          </w:tcPr>
          <w:p w:rsidR="008E77E5" w:rsidRPr="006F6CA9" w:rsidRDefault="004A7E35">
            <w:pPr>
              <w:pStyle w:val="TableParagraph"/>
              <w:ind w:left="0"/>
              <w:rPr>
                <w:rFonts w:asciiTheme="minorHAnsi" w:hAnsiTheme="minorHAnsi"/>
                <w:sz w:val="24"/>
              </w:rPr>
            </w:pPr>
            <w:r>
              <w:rPr>
                <w:rFonts w:asciiTheme="minorHAnsi" w:hAnsiTheme="minorHAnsi"/>
                <w:sz w:val="24"/>
              </w:rPr>
              <w:t>All children throughout school engaged in lessons</w:t>
            </w:r>
          </w:p>
        </w:tc>
        <w:tc>
          <w:tcPr>
            <w:tcW w:w="3076" w:type="dxa"/>
          </w:tcPr>
          <w:p w:rsidR="008E77E5" w:rsidRDefault="004A7E35">
            <w:pPr>
              <w:pStyle w:val="TableParagraph"/>
              <w:ind w:left="0"/>
              <w:rPr>
                <w:rFonts w:asciiTheme="minorHAnsi" w:hAnsiTheme="minorHAnsi"/>
                <w:sz w:val="24"/>
              </w:rPr>
            </w:pPr>
            <w:r>
              <w:rPr>
                <w:rFonts w:asciiTheme="minorHAnsi" w:hAnsiTheme="minorHAnsi"/>
                <w:sz w:val="24"/>
              </w:rPr>
              <w:t>To cover different aspects of PE</w:t>
            </w:r>
          </w:p>
          <w:p w:rsidR="004A7E35" w:rsidRPr="006F6CA9" w:rsidRDefault="004A7E35" w:rsidP="004A7E35">
            <w:pPr>
              <w:pStyle w:val="TableParagraph"/>
              <w:ind w:left="0"/>
              <w:rPr>
                <w:rFonts w:asciiTheme="minorHAnsi" w:hAnsiTheme="minorHAnsi"/>
                <w:sz w:val="24"/>
              </w:rPr>
            </w:pPr>
            <w:r>
              <w:rPr>
                <w:rFonts w:asciiTheme="minorHAnsi" w:hAnsiTheme="minorHAnsi"/>
                <w:sz w:val="24"/>
              </w:rPr>
              <w:t xml:space="preserve">For PE lead to engage in observing the external teachers to ensure quality of provision and to share good practise. </w:t>
            </w:r>
          </w:p>
        </w:tc>
      </w:tr>
      <w:tr w:rsidR="003B09EA" w:rsidRPr="006F6CA9">
        <w:trPr>
          <w:trHeight w:val="2049"/>
        </w:trPr>
        <w:tc>
          <w:tcPr>
            <w:tcW w:w="3758" w:type="dxa"/>
          </w:tcPr>
          <w:p w:rsidR="003B09EA" w:rsidRDefault="003B09EA">
            <w:pPr>
              <w:pStyle w:val="TableParagraph"/>
              <w:ind w:left="0"/>
              <w:rPr>
                <w:rFonts w:asciiTheme="minorHAnsi" w:hAnsiTheme="minorHAnsi"/>
                <w:sz w:val="24"/>
              </w:rPr>
            </w:pPr>
            <w:r>
              <w:rPr>
                <w:rFonts w:asciiTheme="minorHAnsi" w:hAnsiTheme="minorHAnsi"/>
                <w:sz w:val="24"/>
              </w:rPr>
              <w:t>Additional swimming teacher to work alongside staff</w:t>
            </w:r>
          </w:p>
        </w:tc>
        <w:tc>
          <w:tcPr>
            <w:tcW w:w="3458" w:type="dxa"/>
          </w:tcPr>
          <w:p w:rsidR="003B09EA" w:rsidRDefault="003B09EA">
            <w:pPr>
              <w:pStyle w:val="TableParagraph"/>
              <w:ind w:left="0"/>
              <w:rPr>
                <w:rFonts w:asciiTheme="minorHAnsi" w:hAnsiTheme="minorHAnsi"/>
                <w:sz w:val="24"/>
              </w:rPr>
            </w:pPr>
            <w:r>
              <w:rPr>
                <w:rFonts w:asciiTheme="minorHAnsi" w:hAnsiTheme="minorHAnsi"/>
                <w:sz w:val="24"/>
              </w:rPr>
              <w:t>Support CPD for staff and improve the teaching and learning for children</w:t>
            </w:r>
          </w:p>
        </w:tc>
        <w:tc>
          <w:tcPr>
            <w:tcW w:w="1663" w:type="dxa"/>
          </w:tcPr>
          <w:p w:rsidR="003B09EA" w:rsidRDefault="003B09EA">
            <w:pPr>
              <w:pStyle w:val="TableParagraph"/>
              <w:ind w:left="0"/>
              <w:rPr>
                <w:rFonts w:asciiTheme="minorHAnsi" w:hAnsiTheme="minorHAnsi"/>
                <w:sz w:val="24"/>
              </w:rPr>
            </w:pPr>
            <w:r>
              <w:rPr>
                <w:rFonts w:asciiTheme="minorHAnsi" w:hAnsiTheme="minorHAnsi"/>
                <w:sz w:val="24"/>
              </w:rPr>
              <w:t>£3500</w:t>
            </w:r>
          </w:p>
        </w:tc>
        <w:tc>
          <w:tcPr>
            <w:tcW w:w="3423" w:type="dxa"/>
          </w:tcPr>
          <w:p w:rsidR="003B09EA" w:rsidRDefault="003B09EA">
            <w:pPr>
              <w:pStyle w:val="TableParagraph"/>
              <w:ind w:left="0"/>
              <w:rPr>
                <w:rFonts w:asciiTheme="minorHAnsi" w:hAnsiTheme="minorHAnsi"/>
                <w:sz w:val="24"/>
              </w:rPr>
            </w:pPr>
            <w:r>
              <w:rPr>
                <w:rFonts w:asciiTheme="minorHAnsi" w:hAnsiTheme="minorHAnsi"/>
                <w:sz w:val="24"/>
              </w:rPr>
              <w:t>Children could be taught in smaller groups and therefore positive impact on progress</w:t>
            </w:r>
          </w:p>
        </w:tc>
        <w:tc>
          <w:tcPr>
            <w:tcW w:w="3076" w:type="dxa"/>
          </w:tcPr>
          <w:p w:rsidR="003B09EA" w:rsidRDefault="003B09EA">
            <w:pPr>
              <w:pStyle w:val="TableParagraph"/>
              <w:ind w:left="0"/>
              <w:rPr>
                <w:rFonts w:asciiTheme="minorHAnsi" w:hAnsiTheme="minorHAnsi"/>
                <w:sz w:val="24"/>
              </w:rPr>
            </w:pPr>
            <w:r>
              <w:rPr>
                <w:rFonts w:asciiTheme="minorHAnsi" w:hAnsiTheme="minorHAnsi"/>
                <w:sz w:val="24"/>
              </w:rPr>
              <w:t>Continue (there are less children having swimming lessons outside of school)</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4A7E35" w:rsidRPr="006F6CA9" w:rsidRDefault="001A6578">
            <w:pPr>
              <w:pStyle w:val="TableParagraph"/>
              <w:spacing w:line="257" w:lineRule="exact"/>
              <w:ind w:left="28"/>
              <w:rPr>
                <w:rFonts w:asciiTheme="minorHAnsi" w:hAnsiTheme="minorHAnsi"/>
                <w:sz w:val="24"/>
              </w:rPr>
            </w:pPr>
            <w:r>
              <w:rPr>
                <w:rFonts w:asciiTheme="minorHAnsi" w:hAnsiTheme="minorHAnsi"/>
                <w:sz w:val="24"/>
              </w:rPr>
              <w:t>Ensure resources match sports</w:t>
            </w:r>
          </w:p>
        </w:tc>
        <w:tc>
          <w:tcPr>
            <w:tcW w:w="3458" w:type="dxa"/>
          </w:tcPr>
          <w:p w:rsidR="004A7E35" w:rsidRDefault="001A6578">
            <w:pPr>
              <w:pStyle w:val="TableParagraph"/>
              <w:ind w:left="0"/>
              <w:rPr>
                <w:rFonts w:asciiTheme="minorHAnsi" w:hAnsiTheme="minorHAnsi"/>
                <w:sz w:val="24"/>
              </w:rPr>
            </w:pPr>
            <w:r>
              <w:rPr>
                <w:rFonts w:asciiTheme="minorHAnsi" w:hAnsiTheme="minorHAnsi"/>
                <w:sz w:val="24"/>
              </w:rPr>
              <w:t>Audit resources</w:t>
            </w:r>
          </w:p>
          <w:p w:rsidR="001A6578" w:rsidRPr="006F6CA9" w:rsidRDefault="001A6578" w:rsidP="00591238">
            <w:pPr>
              <w:pStyle w:val="TableParagraph"/>
              <w:ind w:left="0"/>
              <w:rPr>
                <w:rFonts w:asciiTheme="minorHAnsi" w:hAnsiTheme="minorHAnsi"/>
                <w:sz w:val="24"/>
              </w:rPr>
            </w:pPr>
            <w:r>
              <w:rPr>
                <w:rFonts w:asciiTheme="minorHAnsi" w:hAnsiTheme="minorHAnsi"/>
                <w:sz w:val="24"/>
              </w:rPr>
              <w:t xml:space="preserve">Purchase equipment </w:t>
            </w:r>
            <w:r w:rsidR="00591238">
              <w:rPr>
                <w:rFonts w:asciiTheme="minorHAnsi" w:hAnsiTheme="minorHAnsi"/>
                <w:sz w:val="24"/>
              </w:rPr>
              <w:t>as per Complete PE scheme</w:t>
            </w:r>
          </w:p>
        </w:tc>
        <w:tc>
          <w:tcPr>
            <w:tcW w:w="1663" w:type="dxa"/>
          </w:tcPr>
          <w:p w:rsidR="008E77E5" w:rsidRDefault="005602D2">
            <w:pPr>
              <w:pStyle w:val="TableParagraph"/>
              <w:ind w:left="0"/>
              <w:rPr>
                <w:rFonts w:asciiTheme="minorHAnsi" w:hAnsiTheme="minorHAnsi"/>
                <w:sz w:val="24"/>
              </w:rPr>
            </w:pPr>
            <w:r>
              <w:rPr>
                <w:rFonts w:asciiTheme="minorHAnsi" w:hAnsiTheme="minorHAnsi"/>
                <w:sz w:val="24"/>
              </w:rPr>
              <w:t>£748</w:t>
            </w:r>
          </w:p>
          <w:p w:rsidR="004552FA" w:rsidRPr="006F6CA9" w:rsidRDefault="004552FA">
            <w:pPr>
              <w:pStyle w:val="TableParagraph"/>
              <w:ind w:left="0"/>
              <w:rPr>
                <w:rFonts w:asciiTheme="minorHAnsi" w:hAnsiTheme="minorHAnsi"/>
                <w:sz w:val="24"/>
              </w:rPr>
            </w:pPr>
          </w:p>
        </w:tc>
        <w:tc>
          <w:tcPr>
            <w:tcW w:w="3423" w:type="dxa"/>
          </w:tcPr>
          <w:p w:rsidR="008E77E5" w:rsidRPr="006F6CA9" w:rsidRDefault="001A6578" w:rsidP="00D87B85">
            <w:pPr>
              <w:pStyle w:val="TableParagraph"/>
              <w:ind w:left="0"/>
              <w:rPr>
                <w:rFonts w:asciiTheme="minorHAnsi" w:hAnsiTheme="minorHAnsi"/>
                <w:sz w:val="24"/>
              </w:rPr>
            </w:pPr>
            <w:r>
              <w:rPr>
                <w:rFonts w:asciiTheme="minorHAnsi" w:hAnsiTheme="minorHAnsi"/>
                <w:sz w:val="24"/>
              </w:rPr>
              <w:t xml:space="preserve">Sports lessons took </w:t>
            </w:r>
            <w:r w:rsidR="00D87B85">
              <w:rPr>
                <w:rFonts w:asciiTheme="minorHAnsi" w:hAnsiTheme="minorHAnsi"/>
                <w:sz w:val="24"/>
              </w:rPr>
              <w:t xml:space="preserve">part, children engaged well </w:t>
            </w:r>
          </w:p>
        </w:tc>
        <w:tc>
          <w:tcPr>
            <w:tcW w:w="3076" w:type="dxa"/>
          </w:tcPr>
          <w:p w:rsidR="008E77E5" w:rsidRPr="006F6CA9" w:rsidRDefault="001A6578" w:rsidP="00591238">
            <w:pPr>
              <w:pStyle w:val="TableParagraph"/>
              <w:ind w:left="0"/>
              <w:rPr>
                <w:rFonts w:asciiTheme="minorHAnsi" w:hAnsiTheme="minorHAnsi"/>
                <w:sz w:val="24"/>
              </w:rPr>
            </w:pPr>
            <w:r>
              <w:rPr>
                <w:rFonts w:asciiTheme="minorHAnsi" w:hAnsiTheme="minorHAnsi"/>
                <w:sz w:val="24"/>
              </w:rPr>
              <w:t>Look to extend to other sports</w:t>
            </w:r>
            <w:r w:rsidR="00591238">
              <w:rPr>
                <w:rFonts w:asciiTheme="minorHAnsi" w:hAnsiTheme="minorHAnsi"/>
                <w:sz w:val="24"/>
              </w:rPr>
              <w:t xml:space="preserve"> – increase use of archery, badminton, volleyball</w:t>
            </w:r>
          </w:p>
        </w:tc>
      </w:tr>
      <w:tr w:rsidR="00981E42" w:rsidRPr="006F6CA9">
        <w:trPr>
          <w:trHeight w:val="2172"/>
        </w:trPr>
        <w:tc>
          <w:tcPr>
            <w:tcW w:w="3758" w:type="dxa"/>
          </w:tcPr>
          <w:p w:rsidR="00981E42" w:rsidRDefault="005602D2">
            <w:pPr>
              <w:pStyle w:val="TableParagraph"/>
              <w:spacing w:line="257" w:lineRule="exact"/>
              <w:ind w:left="28"/>
              <w:rPr>
                <w:rFonts w:asciiTheme="minorHAnsi" w:hAnsiTheme="minorHAnsi"/>
                <w:sz w:val="24"/>
              </w:rPr>
            </w:pPr>
            <w:r>
              <w:rPr>
                <w:rFonts w:asciiTheme="minorHAnsi" w:hAnsiTheme="minorHAnsi"/>
                <w:sz w:val="24"/>
              </w:rPr>
              <w:t>New scheme of work</w:t>
            </w:r>
          </w:p>
        </w:tc>
        <w:tc>
          <w:tcPr>
            <w:tcW w:w="3458" w:type="dxa"/>
          </w:tcPr>
          <w:p w:rsidR="00981E42" w:rsidRDefault="00591238">
            <w:pPr>
              <w:pStyle w:val="TableParagraph"/>
              <w:ind w:left="0"/>
              <w:rPr>
                <w:rFonts w:asciiTheme="minorHAnsi" w:hAnsiTheme="minorHAnsi"/>
                <w:sz w:val="24"/>
              </w:rPr>
            </w:pPr>
            <w:r>
              <w:rPr>
                <w:rFonts w:asciiTheme="minorHAnsi" w:hAnsiTheme="minorHAnsi"/>
                <w:sz w:val="24"/>
              </w:rPr>
              <w:t>To provide children and staff</w:t>
            </w:r>
            <w:bookmarkStart w:id="0" w:name="_GoBack"/>
            <w:bookmarkEnd w:id="0"/>
            <w:r>
              <w:rPr>
                <w:rFonts w:asciiTheme="minorHAnsi" w:hAnsiTheme="minorHAnsi"/>
                <w:sz w:val="24"/>
              </w:rPr>
              <w:t xml:space="preserve"> with a broad range of opportunities within PE curriculum</w:t>
            </w:r>
            <w:r w:rsidR="00981E42">
              <w:rPr>
                <w:rFonts w:asciiTheme="minorHAnsi" w:hAnsiTheme="minorHAnsi"/>
                <w:sz w:val="24"/>
              </w:rPr>
              <w:t xml:space="preserve"> </w:t>
            </w:r>
          </w:p>
        </w:tc>
        <w:tc>
          <w:tcPr>
            <w:tcW w:w="1663" w:type="dxa"/>
          </w:tcPr>
          <w:p w:rsidR="00981E42" w:rsidRDefault="00981E42">
            <w:pPr>
              <w:pStyle w:val="TableParagraph"/>
              <w:ind w:left="0"/>
              <w:rPr>
                <w:rFonts w:asciiTheme="minorHAnsi" w:hAnsiTheme="minorHAnsi"/>
                <w:sz w:val="24"/>
              </w:rPr>
            </w:pPr>
            <w:r>
              <w:rPr>
                <w:rFonts w:asciiTheme="minorHAnsi" w:hAnsiTheme="minorHAnsi"/>
                <w:sz w:val="24"/>
              </w:rPr>
              <w:t>£5078</w:t>
            </w:r>
            <w:r w:rsidR="00110910">
              <w:rPr>
                <w:rFonts w:asciiTheme="minorHAnsi" w:hAnsiTheme="minorHAnsi"/>
                <w:sz w:val="24"/>
              </w:rPr>
              <w:t xml:space="preserve"> (2019 budget)</w:t>
            </w:r>
          </w:p>
          <w:p w:rsidR="00110910" w:rsidRDefault="00110910">
            <w:pPr>
              <w:pStyle w:val="TableParagraph"/>
              <w:ind w:left="0"/>
              <w:rPr>
                <w:rFonts w:asciiTheme="minorHAnsi" w:hAnsiTheme="minorHAnsi"/>
                <w:sz w:val="24"/>
              </w:rPr>
            </w:pPr>
            <w:r>
              <w:rPr>
                <w:rFonts w:asciiTheme="minorHAnsi" w:hAnsiTheme="minorHAnsi"/>
                <w:sz w:val="24"/>
              </w:rPr>
              <w:t>£5498</w:t>
            </w:r>
          </w:p>
        </w:tc>
        <w:tc>
          <w:tcPr>
            <w:tcW w:w="3423" w:type="dxa"/>
          </w:tcPr>
          <w:p w:rsidR="00981E42" w:rsidRDefault="005602D2" w:rsidP="00110910">
            <w:pPr>
              <w:pStyle w:val="TableParagraph"/>
              <w:ind w:left="0"/>
              <w:rPr>
                <w:rFonts w:asciiTheme="minorHAnsi" w:hAnsiTheme="minorHAnsi"/>
                <w:sz w:val="24"/>
              </w:rPr>
            </w:pPr>
            <w:r>
              <w:rPr>
                <w:rFonts w:asciiTheme="minorHAnsi" w:hAnsiTheme="minorHAnsi"/>
                <w:sz w:val="24"/>
              </w:rPr>
              <w:t>Staff confidence increased. Quality of lessons too</w:t>
            </w:r>
          </w:p>
        </w:tc>
        <w:tc>
          <w:tcPr>
            <w:tcW w:w="3076" w:type="dxa"/>
          </w:tcPr>
          <w:p w:rsidR="00981E42" w:rsidRDefault="005602D2">
            <w:pPr>
              <w:pStyle w:val="TableParagraph"/>
              <w:ind w:left="0"/>
              <w:rPr>
                <w:rFonts w:asciiTheme="minorHAnsi" w:hAnsiTheme="minorHAnsi"/>
                <w:sz w:val="24"/>
              </w:rPr>
            </w:pPr>
            <w:r>
              <w:rPr>
                <w:rFonts w:asciiTheme="minorHAnsi" w:hAnsiTheme="minorHAnsi"/>
                <w:sz w:val="24"/>
              </w:rPr>
              <w:t>Better whole-school approach</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4A7E35">
        <w:trPr>
          <w:trHeight w:val="2134"/>
        </w:trPr>
        <w:tc>
          <w:tcPr>
            <w:tcW w:w="3758" w:type="dxa"/>
          </w:tcPr>
          <w:p w:rsidR="004A7E35" w:rsidRDefault="004A7E35" w:rsidP="005E49E1">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4A7E35" w:rsidRPr="006F6CA9" w:rsidRDefault="004A7E35" w:rsidP="005E49E1">
            <w:pPr>
              <w:pStyle w:val="TableParagraph"/>
              <w:spacing w:line="257" w:lineRule="exact"/>
              <w:ind w:left="28"/>
              <w:rPr>
                <w:rFonts w:asciiTheme="minorHAnsi" w:hAnsiTheme="minorHAnsi"/>
                <w:sz w:val="24"/>
              </w:rPr>
            </w:pPr>
            <w:r>
              <w:rPr>
                <w:rFonts w:asciiTheme="minorHAnsi" w:hAnsiTheme="minorHAnsi"/>
                <w:color w:val="231F20"/>
                <w:sz w:val="24"/>
              </w:rPr>
              <w:t>To take part in a wide range of sports</w:t>
            </w:r>
          </w:p>
        </w:tc>
        <w:tc>
          <w:tcPr>
            <w:tcW w:w="3458" w:type="dxa"/>
          </w:tcPr>
          <w:p w:rsidR="004A7E35" w:rsidRDefault="004A7E35" w:rsidP="005E49E1">
            <w:pPr>
              <w:pStyle w:val="TableParagraph"/>
              <w:ind w:left="0"/>
              <w:rPr>
                <w:rFonts w:asciiTheme="minorHAnsi" w:hAnsiTheme="minorHAnsi"/>
                <w:sz w:val="24"/>
              </w:rPr>
            </w:pPr>
          </w:p>
          <w:p w:rsidR="004A7E35" w:rsidRPr="006F6CA9" w:rsidRDefault="004A7E35" w:rsidP="005E49E1">
            <w:pPr>
              <w:pStyle w:val="TableParagraph"/>
              <w:ind w:left="0"/>
              <w:rPr>
                <w:rFonts w:asciiTheme="minorHAnsi" w:hAnsiTheme="minorHAnsi"/>
                <w:sz w:val="24"/>
              </w:rPr>
            </w:pPr>
            <w:r>
              <w:rPr>
                <w:rFonts w:asciiTheme="minorHAnsi" w:hAnsiTheme="minorHAnsi"/>
                <w:sz w:val="24"/>
              </w:rPr>
              <w:t>Join sports partnership to access activities, festivals and competitions.</w:t>
            </w:r>
          </w:p>
        </w:tc>
        <w:tc>
          <w:tcPr>
            <w:tcW w:w="1663" w:type="dxa"/>
          </w:tcPr>
          <w:p w:rsidR="004A7E35" w:rsidRDefault="004A7E35" w:rsidP="005E49E1">
            <w:pPr>
              <w:pStyle w:val="TableParagraph"/>
              <w:ind w:left="0"/>
              <w:rPr>
                <w:rFonts w:asciiTheme="minorHAnsi" w:hAnsiTheme="minorHAnsi"/>
                <w:sz w:val="24"/>
              </w:rPr>
            </w:pPr>
          </w:p>
          <w:p w:rsidR="004A7E35" w:rsidRPr="006F6CA9" w:rsidRDefault="004A7E35" w:rsidP="005E49E1">
            <w:pPr>
              <w:pStyle w:val="TableParagraph"/>
              <w:ind w:left="0"/>
              <w:rPr>
                <w:rFonts w:asciiTheme="minorHAnsi" w:hAnsiTheme="minorHAnsi"/>
                <w:sz w:val="24"/>
              </w:rPr>
            </w:pPr>
            <w:r>
              <w:rPr>
                <w:rFonts w:asciiTheme="minorHAnsi" w:hAnsiTheme="minorHAnsi"/>
                <w:sz w:val="24"/>
              </w:rPr>
              <w:t>£1000</w:t>
            </w:r>
          </w:p>
        </w:tc>
        <w:tc>
          <w:tcPr>
            <w:tcW w:w="3423" w:type="dxa"/>
          </w:tcPr>
          <w:p w:rsidR="004A7E35" w:rsidRDefault="004A7E35">
            <w:pPr>
              <w:pStyle w:val="TableParagraph"/>
              <w:ind w:left="0"/>
              <w:rPr>
                <w:rFonts w:asciiTheme="minorHAnsi" w:hAnsiTheme="minorHAnsi"/>
                <w:sz w:val="24"/>
              </w:rPr>
            </w:pPr>
          </w:p>
          <w:p w:rsidR="004A7E35" w:rsidRPr="006F6CA9" w:rsidRDefault="004A7E35">
            <w:pPr>
              <w:pStyle w:val="TableParagraph"/>
              <w:ind w:left="0"/>
              <w:rPr>
                <w:rFonts w:asciiTheme="minorHAnsi" w:hAnsiTheme="minorHAnsi"/>
                <w:sz w:val="24"/>
              </w:rPr>
            </w:pPr>
            <w:r>
              <w:rPr>
                <w:rFonts w:asciiTheme="minorHAnsi" w:hAnsiTheme="minorHAnsi"/>
                <w:sz w:val="24"/>
              </w:rPr>
              <w:t xml:space="preserve">Competitions and festivals used throughout school </w:t>
            </w:r>
          </w:p>
        </w:tc>
        <w:tc>
          <w:tcPr>
            <w:tcW w:w="3076" w:type="dxa"/>
          </w:tcPr>
          <w:p w:rsidR="004A7E35" w:rsidRDefault="004A7E35">
            <w:pPr>
              <w:pStyle w:val="TableParagraph"/>
              <w:ind w:left="0"/>
              <w:rPr>
                <w:rFonts w:asciiTheme="minorHAnsi" w:hAnsiTheme="minorHAnsi"/>
                <w:sz w:val="24"/>
              </w:rPr>
            </w:pPr>
          </w:p>
          <w:p w:rsidR="004E2971" w:rsidRPr="006F6CA9" w:rsidRDefault="004E2971">
            <w:pPr>
              <w:pStyle w:val="TableParagraph"/>
              <w:ind w:left="0"/>
              <w:rPr>
                <w:rFonts w:asciiTheme="minorHAnsi" w:hAnsiTheme="minorHAnsi"/>
                <w:sz w:val="24"/>
              </w:rPr>
            </w:pPr>
            <w:r>
              <w:rPr>
                <w:rFonts w:asciiTheme="minorHAnsi" w:hAnsiTheme="minorHAnsi"/>
                <w:sz w:val="24"/>
              </w:rPr>
              <w:t>Widen engagement in activities to less mainstream sports</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981E42">
            <w:pPr>
              <w:pStyle w:val="TableParagraph"/>
              <w:ind w:left="0"/>
              <w:rPr>
                <w:rFonts w:asciiTheme="minorHAnsi" w:hAnsiTheme="minorHAnsi"/>
                <w:sz w:val="24"/>
              </w:rPr>
            </w:pPr>
            <w:r>
              <w:rPr>
                <w:rFonts w:asciiTheme="minorHAnsi" w:hAnsiTheme="minorHAnsi"/>
                <w:sz w:val="24"/>
              </w:rPr>
              <w:t>H Friend</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A56BAE">
            <w:pPr>
              <w:pStyle w:val="TableParagraph"/>
              <w:ind w:left="0"/>
              <w:rPr>
                <w:rFonts w:asciiTheme="minorHAnsi" w:hAnsiTheme="minorHAnsi"/>
                <w:sz w:val="24"/>
              </w:rPr>
            </w:pPr>
            <w:r>
              <w:rPr>
                <w:rFonts w:asciiTheme="minorHAnsi" w:hAnsiTheme="minorHAnsi"/>
                <w:sz w:val="24"/>
              </w:rPr>
              <w:t>30/7/2022</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A56BAE">
            <w:pPr>
              <w:pStyle w:val="TableParagraph"/>
              <w:ind w:left="0"/>
              <w:rPr>
                <w:rFonts w:asciiTheme="minorHAnsi" w:hAnsiTheme="minorHAnsi"/>
                <w:sz w:val="24"/>
              </w:rPr>
            </w:pPr>
            <w:r>
              <w:rPr>
                <w:rFonts w:asciiTheme="minorHAnsi" w:hAnsiTheme="minorHAnsi"/>
                <w:sz w:val="24"/>
              </w:rPr>
              <w:t>C Madden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A56BAE">
            <w:pPr>
              <w:pStyle w:val="TableParagraph"/>
              <w:ind w:left="0"/>
              <w:rPr>
                <w:rFonts w:asciiTheme="minorHAnsi" w:hAnsiTheme="minorHAnsi"/>
                <w:sz w:val="24"/>
              </w:rPr>
            </w:pPr>
            <w:r>
              <w:rPr>
                <w:rFonts w:asciiTheme="minorHAnsi" w:hAnsiTheme="minorHAnsi"/>
                <w:sz w:val="24"/>
              </w:rPr>
              <w:t>30/7/2022</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981E42">
            <w:pPr>
              <w:pStyle w:val="TableParagraph"/>
              <w:ind w:left="0"/>
              <w:rPr>
                <w:rFonts w:asciiTheme="minorHAnsi" w:hAnsiTheme="minorHAnsi"/>
                <w:sz w:val="24"/>
              </w:rPr>
            </w:pPr>
            <w:r>
              <w:rPr>
                <w:rFonts w:asciiTheme="minorHAnsi" w:hAnsiTheme="minorHAnsi"/>
                <w:sz w:val="24"/>
              </w:rPr>
              <w:t>S Boyle</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0B435E" w:rsidP="00A56BAE">
            <w:pPr>
              <w:pStyle w:val="TableParagraph"/>
              <w:ind w:left="0"/>
              <w:rPr>
                <w:rFonts w:asciiTheme="minorHAnsi" w:hAnsiTheme="minorHAnsi"/>
                <w:sz w:val="24"/>
              </w:rPr>
            </w:pPr>
            <w:r>
              <w:rPr>
                <w:rFonts w:asciiTheme="minorHAnsi" w:hAnsiTheme="minorHAnsi"/>
                <w:sz w:val="24"/>
              </w:rPr>
              <w:t>30/7/202</w:t>
            </w:r>
            <w:r w:rsidR="00A56BAE">
              <w:rPr>
                <w:rFonts w:asciiTheme="minorHAnsi" w:hAnsiTheme="minorHAnsi"/>
                <w:sz w:val="24"/>
              </w:rPr>
              <w:t>2</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Twinkl">
    <w:altName w:val="Times New Roman"/>
    <w:charset w:val="00"/>
    <w:family w:val="auto"/>
    <w:pitch w:val="variable"/>
    <w:sig w:usb0="00000001"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A7E35">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CE7C3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A7E35">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4A7E35">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1269B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9pt" o:bullet="t">
        <v:imagedata r:id="rId1" o:title="Bullet"/>
      </v:shape>
    </w:pict>
  </w:numPicBullet>
  <w:abstractNum w:abstractNumId="0" w15:restartNumberingAfterBreak="0">
    <w:nsid w:val="171B20A7"/>
    <w:multiLevelType w:val="hybridMultilevel"/>
    <w:tmpl w:val="439417E0"/>
    <w:lvl w:ilvl="0" w:tplc="F3661848">
      <w:start w:val="1"/>
      <w:numFmt w:val="bullet"/>
      <w:pStyle w:val="Sub-Heading"/>
      <w:lvlText w:val=""/>
      <w:lvlPicBulletId w:val="0"/>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B30AE7"/>
    <w:multiLevelType w:val="hybridMultilevel"/>
    <w:tmpl w:val="D2E425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64E861CF"/>
    <w:multiLevelType w:val="multilevel"/>
    <w:tmpl w:val="018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B435E"/>
    <w:rsid w:val="00110910"/>
    <w:rsid w:val="001A6578"/>
    <w:rsid w:val="00240E4E"/>
    <w:rsid w:val="003B09EA"/>
    <w:rsid w:val="003D7116"/>
    <w:rsid w:val="004552FA"/>
    <w:rsid w:val="004A7E35"/>
    <w:rsid w:val="004E2971"/>
    <w:rsid w:val="005602D2"/>
    <w:rsid w:val="00591238"/>
    <w:rsid w:val="0059590F"/>
    <w:rsid w:val="005E453F"/>
    <w:rsid w:val="006F6CA9"/>
    <w:rsid w:val="008A0F55"/>
    <w:rsid w:val="008E77E5"/>
    <w:rsid w:val="00901BF3"/>
    <w:rsid w:val="00981E42"/>
    <w:rsid w:val="00A21D45"/>
    <w:rsid w:val="00A56BAE"/>
    <w:rsid w:val="00C41C52"/>
    <w:rsid w:val="00CA7B70"/>
    <w:rsid w:val="00D87B85"/>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670B45"/>
  <w15:docId w15:val="{C3931929-5DA5-46BD-8329-6A188FF8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paragraph" w:styleId="Heading4">
    <w:name w:val="heading 4"/>
    <w:basedOn w:val="Normal"/>
    <w:next w:val="Normal"/>
    <w:link w:val="Heading4Char"/>
    <w:uiPriority w:val="9"/>
    <w:semiHidden/>
    <w:unhideWhenUsed/>
    <w:qFormat/>
    <w:rsid w:val="005E45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Sub-Heading">
    <w:name w:val="Sub-Heading"/>
    <w:basedOn w:val="Heading4"/>
    <w:link w:val="Sub-HeadingChar"/>
    <w:qFormat/>
    <w:rsid w:val="005E453F"/>
    <w:pPr>
      <w:keepNext w:val="0"/>
      <w:keepLines w:val="0"/>
      <w:widowControl/>
      <w:numPr>
        <w:numId w:val="2"/>
      </w:numPr>
      <w:suppressAutoHyphens/>
      <w:adjustRightInd w:val="0"/>
      <w:spacing w:before="0" w:line="276" w:lineRule="auto"/>
      <w:textAlignment w:val="center"/>
    </w:pPr>
    <w:rPr>
      <w:rFonts w:ascii="Roboto" w:hAnsi="Roboto" w:cs="Twinkl"/>
      <w:b/>
      <w:i w:val="0"/>
      <w:iCs w:val="0"/>
      <w:color w:val="1C1C1C"/>
      <w:szCs w:val="26"/>
    </w:rPr>
  </w:style>
  <w:style w:type="character" w:customStyle="1" w:styleId="Sub-HeadingChar">
    <w:name w:val="Sub-Heading Char"/>
    <w:basedOn w:val="Heading4Char"/>
    <w:link w:val="Sub-Heading"/>
    <w:rsid w:val="005E453F"/>
    <w:rPr>
      <w:rFonts w:ascii="Roboto" w:eastAsiaTheme="majorEastAsia" w:hAnsi="Roboto" w:cs="Twinkl"/>
      <w:b/>
      <w:i w:val="0"/>
      <w:iCs w:val="0"/>
      <w:color w:val="1C1C1C"/>
      <w:szCs w:val="26"/>
      <w:lang w:val="en-GB" w:eastAsia="en-GB" w:bidi="en-GB"/>
    </w:rPr>
  </w:style>
  <w:style w:type="character" w:customStyle="1" w:styleId="Heading4Char">
    <w:name w:val="Heading 4 Char"/>
    <w:basedOn w:val="DefaultParagraphFont"/>
    <w:link w:val="Heading4"/>
    <w:uiPriority w:val="9"/>
    <w:semiHidden/>
    <w:rsid w:val="005E453F"/>
    <w:rPr>
      <w:rFonts w:asciiTheme="majorHAnsi" w:eastAsiaTheme="majorEastAsia" w:hAnsiTheme="majorHAnsi" w:cstheme="majorBidi"/>
      <w:i/>
      <w:iCs/>
      <w:color w:val="365F91" w:themeColor="accent1" w:themeShade="BF"/>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44724">
      <w:bodyDiv w:val="1"/>
      <w:marLeft w:val="0"/>
      <w:marRight w:val="0"/>
      <w:marTop w:val="0"/>
      <w:marBottom w:val="0"/>
      <w:divBdr>
        <w:top w:val="none" w:sz="0" w:space="0" w:color="auto"/>
        <w:left w:val="none" w:sz="0" w:space="0" w:color="auto"/>
        <w:bottom w:val="none" w:sz="0" w:space="0" w:color="auto"/>
        <w:right w:val="none" w:sz="0" w:space="0" w:color="auto"/>
      </w:divBdr>
    </w:div>
    <w:div w:id="966282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Callum Madden</cp:lastModifiedBy>
  <cp:revision>3</cp:revision>
  <dcterms:created xsi:type="dcterms:W3CDTF">2022-09-29T16:36:00Z</dcterms:created>
  <dcterms:modified xsi:type="dcterms:W3CDTF">2022-09-29T16:42:00Z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